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33" w:rsidRPr="00910833" w:rsidRDefault="00910833" w:rsidP="00910833">
      <w:pPr>
        <w:spacing w:after="0" w:line="240" w:lineRule="auto"/>
        <w:ind w:hanging="8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</w:t>
      </w:r>
      <w:bookmarkStart w:id="0" w:name="_GoBack"/>
      <w:bookmarkEnd w:id="0"/>
      <w:r w:rsidRPr="00910833">
        <w:rPr>
          <w:rFonts w:ascii="Arial" w:hAnsi="Arial" w:cs="Arial"/>
          <w:b/>
          <w:bCs/>
          <w:sz w:val="26"/>
          <w:szCs w:val="26"/>
        </w:rPr>
        <w:t>Федеральный</w:t>
      </w:r>
      <w:r>
        <w:rPr>
          <w:rStyle w:val="apple-converted-space"/>
          <w:rFonts w:ascii="Arial" w:hAnsi="Arial" w:cs="Arial"/>
          <w:b/>
          <w:bCs/>
          <w:sz w:val="26"/>
          <w:szCs w:val="26"/>
        </w:rPr>
        <w:t xml:space="preserve"> </w:t>
      </w:r>
      <w:r w:rsidRPr="00910833">
        <w:rPr>
          <w:rStyle w:val="a3"/>
          <w:rFonts w:ascii="Arial" w:hAnsi="Arial" w:cs="Arial"/>
          <w:b/>
          <w:bCs/>
          <w:i w:val="0"/>
          <w:iCs w:val="0"/>
          <w:sz w:val="26"/>
          <w:szCs w:val="26"/>
        </w:rPr>
        <w:t>закон</w:t>
      </w:r>
      <w:r>
        <w:rPr>
          <w:rStyle w:val="apple-converted-space"/>
          <w:rFonts w:ascii="Arial" w:hAnsi="Arial" w:cs="Arial"/>
          <w:b/>
          <w:bCs/>
          <w:sz w:val="26"/>
          <w:szCs w:val="26"/>
        </w:rPr>
        <w:t xml:space="preserve"> </w:t>
      </w:r>
      <w:r w:rsidRPr="00910833">
        <w:rPr>
          <w:rFonts w:ascii="Arial" w:hAnsi="Arial" w:cs="Arial"/>
          <w:b/>
          <w:bCs/>
          <w:sz w:val="26"/>
          <w:szCs w:val="26"/>
        </w:rPr>
        <w:t>от 17 июля 1999 г. N 178-ФЗ</w:t>
      </w:r>
      <w:r>
        <w:rPr>
          <w:rFonts w:ascii="Arial" w:hAnsi="Arial" w:cs="Arial"/>
          <w:b/>
          <w:bCs/>
          <w:sz w:val="26"/>
          <w:szCs w:val="26"/>
        </w:rPr>
        <w:t xml:space="preserve"> «</w:t>
      </w:r>
      <w:r w:rsidRPr="00910833">
        <w:rPr>
          <w:rFonts w:ascii="Arial" w:hAnsi="Arial" w:cs="Arial"/>
          <w:b/>
          <w:bCs/>
          <w:sz w:val="26"/>
          <w:szCs w:val="26"/>
        </w:rPr>
        <w:t>О</w:t>
      </w:r>
      <w:r w:rsidRPr="00910833">
        <w:rPr>
          <w:rStyle w:val="apple-converted-space"/>
          <w:rFonts w:ascii="Arial" w:hAnsi="Arial" w:cs="Arial"/>
          <w:b/>
          <w:bCs/>
          <w:sz w:val="26"/>
          <w:szCs w:val="26"/>
        </w:rPr>
        <w:t> </w:t>
      </w:r>
      <w:r w:rsidRPr="00910833">
        <w:rPr>
          <w:rStyle w:val="a3"/>
          <w:rFonts w:ascii="Arial" w:hAnsi="Arial" w:cs="Arial"/>
          <w:b/>
          <w:bCs/>
          <w:i w:val="0"/>
          <w:iCs w:val="0"/>
          <w:sz w:val="26"/>
          <w:szCs w:val="26"/>
        </w:rPr>
        <w:t>государственной</w:t>
      </w:r>
      <w:r w:rsidRPr="00910833">
        <w:rPr>
          <w:rStyle w:val="apple-converted-space"/>
          <w:rFonts w:ascii="Arial" w:hAnsi="Arial" w:cs="Arial"/>
          <w:b/>
          <w:bCs/>
          <w:sz w:val="26"/>
          <w:szCs w:val="26"/>
        </w:rPr>
        <w:t> </w:t>
      </w:r>
      <w:r w:rsidRPr="00910833">
        <w:rPr>
          <w:rStyle w:val="a3"/>
          <w:rFonts w:ascii="Arial" w:hAnsi="Arial" w:cs="Arial"/>
          <w:b/>
          <w:bCs/>
          <w:i w:val="0"/>
          <w:iCs w:val="0"/>
          <w:sz w:val="26"/>
          <w:szCs w:val="26"/>
        </w:rPr>
        <w:t>социальной</w:t>
      </w:r>
      <w:r w:rsidRPr="00910833">
        <w:rPr>
          <w:rStyle w:val="apple-converted-space"/>
          <w:rFonts w:ascii="Arial" w:hAnsi="Arial" w:cs="Arial"/>
          <w:b/>
          <w:bCs/>
          <w:sz w:val="26"/>
          <w:szCs w:val="26"/>
        </w:rPr>
        <w:t> </w:t>
      </w:r>
      <w:r w:rsidRPr="00910833">
        <w:rPr>
          <w:rStyle w:val="a3"/>
          <w:rFonts w:ascii="Arial" w:hAnsi="Arial" w:cs="Arial"/>
          <w:b/>
          <w:bCs/>
          <w:i w:val="0"/>
          <w:iCs w:val="0"/>
          <w:sz w:val="26"/>
          <w:szCs w:val="26"/>
        </w:rPr>
        <w:t>помощи</w:t>
      </w:r>
      <w:r>
        <w:rPr>
          <w:rStyle w:val="a3"/>
          <w:rFonts w:ascii="Arial" w:hAnsi="Arial" w:cs="Arial"/>
          <w:b/>
          <w:bCs/>
          <w:i w:val="0"/>
          <w:iCs w:val="0"/>
          <w:sz w:val="26"/>
          <w:szCs w:val="26"/>
        </w:rPr>
        <w:t>»</w:t>
      </w:r>
    </w:p>
    <w:p w:rsidR="00910833" w:rsidRPr="00910833" w:rsidRDefault="00910833" w:rsidP="00910833">
      <w:pPr>
        <w:spacing w:after="0" w:line="240" w:lineRule="auto"/>
        <w:ind w:hanging="88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10833" w:rsidRPr="00910833" w:rsidRDefault="00910833" w:rsidP="0091083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6.1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. Право на получение государственной социальной помощи в виде набора социальных услуг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1) инвалиды войны;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2) участники Великой Отечественной войны;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3) ветераны боевых действий из числа лиц, указанных в подпунктах 1-4 пункта 1 статьи 3 Федерального закона "О ветеранах" (в редакции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Федерального закона от 2 января 2000 года N 40-ФЗ);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ействующей армии, в период с 22 июня 1941 года по 3 сентября 1945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года не менее шести месяцев, военнослужащие, награжденные орденами или медалями СССР за службу в указанный период;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5) лица, награжденные знаком "Жителю блокадного Ленинграда";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8) инвалиды;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9) дети-инвалиды.</w:t>
      </w:r>
    </w:p>
    <w:p w:rsidR="00910833" w:rsidRPr="00910833" w:rsidRDefault="00910833" w:rsidP="0091083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6.2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. Набор социальных услуг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1. В состав предоставляемого гражданам из числа категорий, указанных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статье 6.1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настоящего Федерального закона, набора социальных услуг включаются следующие социальные услуги: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 xml:space="preserve"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нужд;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Правительство Российской Федерации утверждает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 перечень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медицинских изделий,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специализированных продуктов лечебного питания для детей-инвалидов, обеспечение которыми осуществляется в соответствии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пунктом 1 части 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настоящей статьи, 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порядки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0833">
        <w:rPr>
          <w:rFonts w:ascii="Arial" w:eastAsia="Times New Roman" w:hAnsi="Arial" w:cs="Arial"/>
          <w:sz w:val="26"/>
          <w:szCs w:val="26"/>
          <w:lang w:eastAsia="ru-RU"/>
        </w:rPr>
        <w:t>формирования таких перечней.</w:t>
      </w:r>
    </w:p>
    <w:p w:rsidR="00910833" w:rsidRPr="00910833" w:rsidRDefault="00910833" w:rsidP="009108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0833">
        <w:rPr>
          <w:rFonts w:ascii="Arial" w:eastAsia="Times New Roman" w:hAnsi="Arial" w:cs="Arial"/>
          <w:sz w:val="26"/>
          <w:szCs w:val="26"/>
          <w:lang w:eastAsia="ru-RU"/>
        </w:rPr>
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sectPr w:rsidR="00910833" w:rsidRPr="009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3"/>
    <w:rsid w:val="0004384C"/>
    <w:rsid w:val="009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2AC4-4484-44C9-A051-3A694C4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833"/>
  </w:style>
  <w:style w:type="character" w:styleId="a3">
    <w:name w:val="Emphasis"/>
    <w:basedOn w:val="a0"/>
    <w:uiPriority w:val="20"/>
    <w:qFormat/>
    <w:rsid w:val="00910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2015-09-22T03:41:00Z</dcterms:created>
  <dcterms:modified xsi:type="dcterms:W3CDTF">2015-09-22T03:47:00Z</dcterms:modified>
</cp:coreProperties>
</file>